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25" w:rsidRPr="00BB6BE7" w:rsidRDefault="008F7025" w:rsidP="008F7025">
      <w:pPr>
        <w:jc w:val="center"/>
        <w:rPr>
          <w:rFonts w:ascii="Times New Roman" w:hAnsi="Times New Roman"/>
          <w:b/>
          <w:sz w:val="24"/>
          <w:szCs w:val="24"/>
          <w:lang w:val="af-ZA"/>
        </w:rPr>
      </w:pPr>
    </w:p>
    <w:p w:rsidR="008F7025" w:rsidRPr="00BB6BE7" w:rsidRDefault="008F7025" w:rsidP="00E64114">
      <w:pPr>
        <w:jc w:val="center"/>
        <w:rPr>
          <w:rFonts w:ascii="Times New Roman" w:hAnsi="Times New Roman"/>
          <w:b/>
          <w:sz w:val="24"/>
          <w:szCs w:val="24"/>
          <w:lang w:val="af-ZA"/>
        </w:rPr>
      </w:pPr>
      <w:r w:rsidRPr="00BB6BE7">
        <w:rPr>
          <w:rFonts w:ascii="Times New Roman" w:hAnsi="Times New Roman"/>
          <w:b/>
          <w:sz w:val="24"/>
          <w:szCs w:val="24"/>
          <w:lang w:val="af-ZA"/>
        </w:rPr>
        <w:t>Apel la candidaturi pentru Rezidențele «No Frontier»</w:t>
      </w:r>
    </w:p>
    <w:p w:rsidR="00DF36C9" w:rsidRPr="00BB6BE7" w:rsidRDefault="00DF36C9" w:rsidP="00E64114">
      <w:pPr>
        <w:jc w:val="center"/>
        <w:rPr>
          <w:rFonts w:ascii="Times New Roman" w:hAnsi="Times New Roman"/>
          <w:b/>
          <w:sz w:val="24"/>
          <w:szCs w:val="24"/>
          <w:lang w:val="af-ZA"/>
        </w:rPr>
      </w:pPr>
    </w:p>
    <w:p w:rsidR="008F7025" w:rsidRPr="00BB6BE7" w:rsidRDefault="008F7025" w:rsidP="008F7025">
      <w:pPr>
        <w:spacing w:after="0"/>
        <w:ind w:firstLine="708"/>
        <w:jc w:val="both"/>
        <w:rPr>
          <w:rFonts w:ascii="Times New Roman" w:hAnsi="Times New Roman"/>
          <w:sz w:val="24"/>
          <w:szCs w:val="24"/>
          <w:lang w:val="af-ZA"/>
        </w:rPr>
      </w:pPr>
      <w:r w:rsidRPr="00BB6BE7">
        <w:rPr>
          <w:rFonts w:ascii="Times New Roman" w:hAnsi="Times New Roman"/>
          <w:sz w:val="24"/>
          <w:szCs w:val="24"/>
          <w:lang w:val="af-ZA"/>
        </w:rPr>
        <w:t>Muzeul Național al Literaturii Române Iași</w:t>
      </w:r>
      <w:r w:rsidRPr="00BB6BE7">
        <w:rPr>
          <w:lang w:val="af-ZA"/>
        </w:rPr>
        <w:t xml:space="preserve"> </w:t>
      </w:r>
      <w:r w:rsidRPr="00BB6BE7">
        <w:rPr>
          <w:rFonts w:ascii="Times New Roman" w:hAnsi="Times New Roman"/>
          <w:sz w:val="24"/>
          <w:szCs w:val="24"/>
          <w:lang w:val="af-ZA"/>
        </w:rPr>
        <w:t xml:space="preserve">și Asociația „Patrimoniu pentru comunitate” Iași lansează un apel la candidaturi în cadrul proiectului </w:t>
      </w:r>
      <w:r w:rsidRPr="00BB6BE7">
        <w:rPr>
          <w:rFonts w:ascii="Times New Roman" w:hAnsi="Times New Roman"/>
          <w:i/>
          <w:sz w:val="24"/>
          <w:szCs w:val="24"/>
          <w:lang w:val="af-ZA"/>
        </w:rPr>
        <w:t>Rezidențele «No Frontier»</w:t>
      </w:r>
      <w:r w:rsidRPr="00BB6BE7">
        <w:rPr>
          <w:rFonts w:ascii="Times New Roman" w:hAnsi="Times New Roman"/>
          <w:sz w:val="24"/>
          <w:szCs w:val="24"/>
          <w:lang w:val="af-ZA"/>
        </w:rPr>
        <w:t xml:space="preserve">, dedicat artiștilor vizuali </w:t>
      </w:r>
      <w:r w:rsidR="003A5176">
        <w:rPr>
          <w:rFonts w:ascii="Times New Roman" w:hAnsi="Times New Roman"/>
          <w:sz w:val="24"/>
          <w:szCs w:val="24"/>
          <w:lang w:val="af-ZA"/>
        </w:rPr>
        <w:t>români</w:t>
      </w:r>
      <w:r w:rsidRPr="00BB6BE7">
        <w:rPr>
          <w:rFonts w:ascii="Times New Roman" w:hAnsi="Times New Roman"/>
          <w:sz w:val="24"/>
          <w:szCs w:val="24"/>
          <w:lang w:val="af-ZA"/>
        </w:rPr>
        <w:t xml:space="preserve"> </w:t>
      </w:r>
      <w:r w:rsidR="003A5176">
        <w:rPr>
          <w:rFonts w:ascii="Times New Roman" w:hAnsi="Times New Roman"/>
          <w:sz w:val="24"/>
          <w:szCs w:val="24"/>
          <w:lang w:val="af-ZA"/>
        </w:rPr>
        <w:t>din alte</w:t>
      </w:r>
      <w:r w:rsidRPr="00BB6BE7">
        <w:rPr>
          <w:rFonts w:ascii="Times New Roman" w:hAnsi="Times New Roman"/>
          <w:sz w:val="24"/>
          <w:szCs w:val="24"/>
          <w:lang w:val="af-ZA"/>
        </w:rPr>
        <w:t xml:space="preserve"> țări.</w:t>
      </w:r>
    </w:p>
    <w:p w:rsidR="008F7025" w:rsidRPr="00BB6BE7" w:rsidRDefault="008F7025" w:rsidP="008F7025">
      <w:pPr>
        <w:spacing w:after="0"/>
        <w:ind w:firstLine="708"/>
        <w:jc w:val="both"/>
        <w:rPr>
          <w:rFonts w:ascii="Times New Roman" w:hAnsi="Times New Roman"/>
          <w:sz w:val="24"/>
          <w:szCs w:val="24"/>
          <w:lang w:val="af-ZA"/>
        </w:rPr>
      </w:pPr>
      <w:r w:rsidRPr="00BB6BE7">
        <w:rPr>
          <w:rFonts w:ascii="Times New Roman" w:hAnsi="Times New Roman"/>
          <w:sz w:val="24"/>
          <w:szCs w:val="24"/>
          <w:lang w:val="af-ZA"/>
        </w:rPr>
        <w:t xml:space="preserve">Propunându-și să ofere, în 2024, o rezidență la Iași de 1-3 săptămâni (în perioada aprilie-septembrie 2024), completată cu o bursă în valoare de 3.000 de lei, </w:t>
      </w:r>
      <w:r w:rsidRPr="00BB6BE7">
        <w:rPr>
          <w:rFonts w:ascii="Times New Roman" w:hAnsi="Times New Roman"/>
          <w:i/>
          <w:sz w:val="24"/>
          <w:szCs w:val="24"/>
          <w:lang w:val="af-ZA"/>
        </w:rPr>
        <w:t>Rezidențele «No Frontier»</w:t>
      </w:r>
      <w:r w:rsidRPr="00BB6BE7">
        <w:rPr>
          <w:rFonts w:ascii="Times New Roman" w:hAnsi="Times New Roman"/>
          <w:sz w:val="24"/>
          <w:szCs w:val="24"/>
          <w:lang w:val="af-ZA"/>
        </w:rPr>
        <w:t xml:space="preserve"> reprezintă o formă de suport și încurajare a practicii artistice, oferind unor artiști români care trăiesc peste granițe oportunitatea de a lucra în mediul cultural ieșean. </w:t>
      </w:r>
    </w:p>
    <w:p w:rsidR="008F7025" w:rsidRPr="00BB6BE7" w:rsidRDefault="008F7025" w:rsidP="008F7025">
      <w:pPr>
        <w:spacing w:after="0"/>
        <w:ind w:firstLine="708"/>
        <w:jc w:val="both"/>
        <w:rPr>
          <w:rFonts w:ascii="Times New Roman" w:hAnsi="Times New Roman"/>
          <w:sz w:val="24"/>
          <w:szCs w:val="24"/>
          <w:lang w:val="af-ZA"/>
        </w:rPr>
      </w:pPr>
      <w:r w:rsidRPr="00BB6BE7">
        <w:rPr>
          <w:rFonts w:ascii="Times New Roman" w:hAnsi="Times New Roman"/>
          <w:sz w:val="24"/>
          <w:szCs w:val="24"/>
          <w:lang w:val="af-ZA"/>
        </w:rPr>
        <w:t xml:space="preserve">Parte din programul </w:t>
      </w:r>
      <w:r w:rsidRPr="00BB6BE7">
        <w:rPr>
          <w:rFonts w:ascii="Times New Roman" w:hAnsi="Times New Roman"/>
          <w:i/>
          <w:sz w:val="24"/>
          <w:szCs w:val="24"/>
          <w:lang w:val="af-ZA"/>
        </w:rPr>
        <w:t>„Acasă la MNLR Iași” (Rezidențe literare și artistice)</w:t>
      </w:r>
      <w:r w:rsidRPr="00BB6BE7">
        <w:rPr>
          <w:rFonts w:ascii="Times New Roman" w:hAnsi="Times New Roman"/>
          <w:sz w:val="24"/>
          <w:szCs w:val="24"/>
          <w:lang w:val="af-ZA"/>
        </w:rPr>
        <w:t xml:space="preserve"> al Proiectului de Management al MNLR Iași. 2022-2027, </w:t>
      </w:r>
      <w:r w:rsidRPr="00BB6BE7">
        <w:rPr>
          <w:rFonts w:ascii="Times New Roman" w:hAnsi="Times New Roman"/>
          <w:i/>
          <w:sz w:val="24"/>
          <w:szCs w:val="24"/>
          <w:lang w:val="af-ZA"/>
        </w:rPr>
        <w:t>Rezidențele «No Frontier»</w:t>
      </w:r>
      <w:r w:rsidRPr="00BB6BE7">
        <w:rPr>
          <w:rFonts w:ascii="Times New Roman" w:hAnsi="Times New Roman"/>
          <w:sz w:val="24"/>
          <w:szCs w:val="24"/>
          <w:lang w:val="af-ZA"/>
        </w:rPr>
        <w:t xml:space="preserve"> se adresează tuturor artiştilor vizuali români din alte țări. Pentru depunerea proiectelor sunt eligibili și artiști independenți, liber profesioniști, studenți ș.a.</w:t>
      </w:r>
    </w:p>
    <w:p w:rsidR="008F7025" w:rsidRPr="00BB6BE7" w:rsidRDefault="008F7025" w:rsidP="00E64114">
      <w:pPr>
        <w:spacing w:after="0"/>
        <w:ind w:firstLine="708"/>
        <w:jc w:val="both"/>
        <w:rPr>
          <w:rFonts w:ascii="Times New Roman" w:hAnsi="Times New Roman"/>
          <w:sz w:val="24"/>
          <w:szCs w:val="24"/>
          <w:lang w:val="af-ZA"/>
        </w:rPr>
      </w:pPr>
      <w:r w:rsidRPr="00BB6BE7">
        <w:rPr>
          <w:rFonts w:ascii="Times New Roman" w:hAnsi="Times New Roman"/>
          <w:b/>
          <w:sz w:val="24"/>
          <w:szCs w:val="24"/>
          <w:lang w:val="af-ZA"/>
        </w:rPr>
        <w:t>Dosarul de candidatură</w:t>
      </w:r>
      <w:r w:rsidRPr="00BB6BE7">
        <w:rPr>
          <w:rFonts w:ascii="Times New Roman" w:hAnsi="Times New Roman"/>
          <w:sz w:val="24"/>
          <w:szCs w:val="24"/>
          <w:lang w:val="af-ZA"/>
        </w:rPr>
        <w:t xml:space="preserve"> trebuie să fie redactat în limba română sau într-o limbă de circulație internațională (engleză, franceză) și să conțină: CV (care să includă experienţa profesională a candidatului/portofoliu: pentru artişti plastici sunt necesare minimum 10 fotografii ale lucrărilor de artă personale, cu menționarea dimensiunilor lucrărilor; pentru artiști fotografi&amp;video se va trimite un link de transfer care să conțină minimum 10 materiale foto/video realizate); copie după actul de identitate (carte de identitate sau pașaport); și formularul de înscriere (unde vor fi completate obligatoriu: nume, prenume, o propunere de proiect de minimum 1.500 de semne cu spații). </w:t>
      </w:r>
      <w:r w:rsidRPr="00BB6BE7">
        <w:rPr>
          <w:rFonts w:ascii="Times New Roman" w:hAnsi="Times New Roman"/>
          <w:b/>
          <w:sz w:val="24"/>
          <w:szCs w:val="24"/>
          <w:lang w:val="af-ZA"/>
        </w:rPr>
        <w:t xml:space="preserve">Propunerea de proiect </w:t>
      </w:r>
      <w:r w:rsidRPr="00BB6BE7">
        <w:rPr>
          <w:rFonts w:ascii="Times New Roman" w:hAnsi="Times New Roman"/>
          <w:sz w:val="24"/>
          <w:szCs w:val="24"/>
          <w:lang w:val="af-ZA"/>
        </w:rPr>
        <w:t>trebuie să includă: tema/temele abordate de proiectul artistic, argumentarea relevanţei bursei la Iași pentru realizarea proiectului, locuri/muzee propuse spre vizitare pentru realizarea proiectului artistic, modalități de realizare.</w:t>
      </w:r>
    </w:p>
    <w:p w:rsidR="008F7025" w:rsidRPr="00BB6BE7" w:rsidRDefault="008F7025" w:rsidP="00E64114">
      <w:pPr>
        <w:spacing w:after="0"/>
        <w:ind w:firstLine="708"/>
        <w:jc w:val="both"/>
        <w:rPr>
          <w:rFonts w:ascii="Times New Roman" w:hAnsi="Times New Roman"/>
          <w:sz w:val="24"/>
          <w:szCs w:val="24"/>
          <w:lang w:val="af-ZA"/>
        </w:rPr>
      </w:pPr>
      <w:r w:rsidRPr="00BB6BE7">
        <w:rPr>
          <w:rFonts w:ascii="Times New Roman" w:hAnsi="Times New Roman"/>
          <w:sz w:val="24"/>
          <w:szCs w:val="24"/>
          <w:lang w:val="af-ZA"/>
        </w:rPr>
        <w:t xml:space="preserve">Formularul de înscriere poate fi descărcat </w:t>
      </w:r>
      <w:hyperlink r:id="rId8" w:history="1">
        <w:r w:rsidRPr="00BB6BE7">
          <w:rPr>
            <w:rStyle w:val="Hyperlink"/>
            <w:rFonts w:ascii="Times New Roman" w:hAnsi="Times New Roman"/>
            <w:b/>
            <w:sz w:val="24"/>
            <w:szCs w:val="24"/>
            <w:lang w:val="af-ZA"/>
          </w:rPr>
          <w:t>aici</w:t>
        </w:r>
      </w:hyperlink>
      <w:r w:rsidRPr="00BB6BE7">
        <w:rPr>
          <w:rFonts w:ascii="Times New Roman" w:hAnsi="Times New Roman"/>
          <w:sz w:val="24"/>
          <w:szCs w:val="24"/>
          <w:lang w:val="af-ZA"/>
        </w:rPr>
        <w:t>.</w:t>
      </w:r>
    </w:p>
    <w:p w:rsidR="008F7025" w:rsidRPr="00BB6BE7" w:rsidRDefault="008F7025" w:rsidP="008F7025">
      <w:pPr>
        <w:spacing w:after="0"/>
        <w:ind w:firstLine="708"/>
        <w:jc w:val="both"/>
        <w:rPr>
          <w:rFonts w:ascii="Times New Roman" w:hAnsi="Times New Roman"/>
          <w:sz w:val="24"/>
          <w:szCs w:val="24"/>
          <w:lang w:val="af-ZA"/>
        </w:rPr>
      </w:pPr>
      <w:r w:rsidRPr="00BB6BE7">
        <w:rPr>
          <w:rFonts w:ascii="Times New Roman" w:hAnsi="Times New Roman"/>
          <w:sz w:val="24"/>
          <w:szCs w:val="24"/>
          <w:lang w:val="af-ZA"/>
        </w:rPr>
        <w:t xml:space="preserve">Proiectele propuse vor fi analizate pe baza următoarelor </w:t>
      </w:r>
      <w:r w:rsidRPr="00BB6BE7">
        <w:rPr>
          <w:rFonts w:ascii="Times New Roman" w:hAnsi="Times New Roman"/>
          <w:b/>
          <w:sz w:val="24"/>
          <w:szCs w:val="24"/>
          <w:lang w:val="af-ZA"/>
        </w:rPr>
        <w:t>criterii</w:t>
      </w:r>
      <w:r w:rsidRPr="00BB6BE7">
        <w:rPr>
          <w:rFonts w:ascii="Times New Roman" w:hAnsi="Times New Roman"/>
          <w:sz w:val="24"/>
          <w:szCs w:val="24"/>
          <w:lang w:val="af-ZA"/>
        </w:rPr>
        <w:t>:</w:t>
      </w:r>
    </w:p>
    <w:p w:rsidR="008F7025" w:rsidRPr="00BB6BE7" w:rsidRDefault="008F7025" w:rsidP="008F7025">
      <w:pPr>
        <w:spacing w:after="0"/>
        <w:ind w:firstLine="708"/>
        <w:jc w:val="both"/>
        <w:rPr>
          <w:rFonts w:ascii="Times New Roman" w:hAnsi="Times New Roman"/>
          <w:sz w:val="24"/>
          <w:szCs w:val="24"/>
          <w:lang w:val="af-ZA"/>
        </w:rPr>
      </w:pPr>
      <w:r w:rsidRPr="00BB6BE7">
        <w:rPr>
          <w:rFonts w:ascii="Times New Roman" w:hAnsi="Times New Roman"/>
          <w:sz w:val="24"/>
          <w:szCs w:val="24"/>
          <w:lang w:val="af-ZA"/>
        </w:rPr>
        <w:t>● Legătura tematică a proiectului artistic cu autorii reprezentativi pentru rețeaua MNLR Iași și/sau patrimoniul instituției;</w:t>
      </w:r>
    </w:p>
    <w:p w:rsidR="008F7025" w:rsidRPr="00BB6BE7" w:rsidRDefault="008F7025" w:rsidP="008F7025">
      <w:pPr>
        <w:spacing w:after="0"/>
        <w:ind w:firstLine="708"/>
        <w:jc w:val="both"/>
        <w:rPr>
          <w:rFonts w:ascii="Times New Roman" w:hAnsi="Times New Roman"/>
          <w:sz w:val="24"/>
          <w:szCs w:val="24"/>
          <w:lang w:val="af-ZA"/>
        </w:rPr>
      </w:pPr>
      <w:r w:rsidRPr="00BB6BE7">
        <w:rPr>
          <w:rFonts w:ascii="Times New Roman" w:hAnsi="Times New Roman"/>
          <w:sz w:val="24"/>
          <w:szCs w:val="24"/>
          <w:lang w:val="af-ZA"/>
        </w:rPr>
        <w:t>● Impactul pe care îl va avea proiectul în comunitatea locală, fiind preferate propunerile ce pot contribui la revitalizarea vieții cultural-muzeale ieșene;</w:t>
      </w:r>
    </w:p>
    <w:p w:rsidR="008F7025" w:rsidRPr="00BB6BE7" w:rsidRDefault="008F7025" w:rsidP="008F7025">
      <w:pPr>
        <w:spacing w:after="0"/>
        <w:ind w:firstLine="708"/>
        <w:jc w:val="both"/>
        <w:rPr>
          <w:rFonts w:ascii="Times New Roman" w:hAnsi="Times New Roman"/>
          <w:sz w:val="24"/>
          <w:szCs w:val="24"/>
          <w:lang w:val="af-ZA"/>
        </w:rPr>
      </w:pPr>
      <w:r w:rsidRPr="00BB6BE7">
        <w:rPr>
          <w:rFonts w:ascii="Times New Roman" w:hAnsi="Times New Roman"/>
          <w:sz w:val="24"/>
          <w:szCs w:val="24"/>
          <w:lang w:val="af-ZA"/>
        </w:rPr>
        <w:t>● Calitatea și originalitatea propunerii proiectului artistic;</w:t>
      </w:r>
    </w:p>
    <w:p w:rsidR="008F7025" w:rsidRPr="00BB6BE7" w:rsidRDefault="008F7025" w:rsidP="008F7025">
      <w:pPr>
        <w:spacing w:after="0"/>
        <w:ind w:firstLine="708"/>
        <w:jc w:val="both"/>
        <w:rPr>
          <w:rFonts w:ascii="Times New Roman" w:hAnsi="Times New Roman"/>
          <w:sz w:val="24"/>
          <w:szCs w:val="24"/>
          <w:lang w:val="af-ZA"/>
        </w:rPr>
      </w:pPr>
      <w:r w:rsidRPr="00BB6BE7">
        <w:rPr>
          <w:rFonts w:ascii="Times New Roman" w:hAnsi="Times New Roman"/>
          <w:sz w:val="24"/>
          <w:szCs w:val="24"/>
          <w:lang w:val="af-ZA"/>
        </w:rPr>
        <w:t>● Fezabilitatea realizării proiectului în perioada desfășurării acestuia (aprilie-septembrie 2024). Nu există cerințe tehnice în privința realizării proiectelor, însă acestea vor fi evaluate și în funcție de fezabilitatea costurilor lor (Asociația „Patrimoniu pentru comunitate” Iași va deconta o sumă de până în 1.000 de lei pentru achiziționarea materialelor);</w:t>
      </w:r>
    </w:p>
    <w:p w:rsidR="008F7025" w:rsidRPr="00BB6BE7" w:rsidRDefault="008F7025" w:rsidP="00E64114">
      <w:pPr>
        <w:ind w:firstLine="708"/>
        <w:jc w:val="both"/>
        <w:rPr>
          <w:rFonts w:ascii="Times New Roman" w:hAnsi="Times New Roman"/>
          <w:sz w:val="24"/>
          <w:szCs w:val="24"/>
          <w:lang w:val="af-ZA"/>
        </w:rPr>
      </w:pPr>
      <w:r w:rsidRPr="00BB6BE7">
        <w:rPr>
          <w:rFonts w:ascii="Times New Roman" w:hAnsi="Times New Roman"/>
          <w:sz w:val="24"/>
          <w:szCs w:val="24"/>
          <w:lang w:val="af-ZA"/>
        </w:rPr>
        <w:t>● Utilitatea produsului cultural-artistic ce va rezulta din proiect (pentru expunerea în spațiile expoziționale ale instituției sau alte modalități de întrebuințare).</w:t>
      </w:r>
    </w:p>
    <w:p w:rsidR="00E64114" w:rsidRPr="00BB6BE7" w:rsidRDefault="00E64114" w:rsidP="00E64114">
      <w:pPr>
        <w:ind w:firstLine="708"/>
        <w:jc w:val="both"/>
        <w:rPr>
          <w:rFonts w:ascii="Times New Roman" w:hAnsi="Times New Roman"/>
          <w:sz w:val="24"/>
          <w:szCs w:val="24"/>
          <w:lang w:val="af-ZA"/>
        </w:rPr>
      </w:pPr>
    </w:p>
    <w:p w:rsidR="00E64114" w:rsidRPr="00BB6BE7" w:rsidRDefault="00E64114" w:rsidP="00E64114">
      <w:pPr>
        <w:ind w:firstLine="708"/>
        <w:jc w:val="both"/>
        <w:rPr>
          <w:rFonts w:ascii="Times New Roman" w:hAnsi="Times New Roman"/>
          <w:sz w:val="24"/>
          <w:szCs w:val="24"/>
          <w:lang w:val="af-ZA"/>
        </w:rPr>
      </w:pPr>
    </w:p>
    <w:p w:rsidR="00E64114" w:rsidRPr="00BB6BE7" w:rsidRDefault="00E64114" w:rsidP="00E64114">
      <w:pPr>
        <w:ind w:firstLine="708"/>
        <w:jc w:val="both"/>
        <w:rPr>
          <w:rFonts w:ascii="Times New Roman" w:hAnsi="Times New Roman"/>
          <w:sz w:val="24"/>
          <w:szCs w:val="24"/>
          <w:lang w:val="af-ZA"/>
        </w:rPr>
      </w:pPr>
    </w:p>
    <w:p w:rsidR="008F7025" w:rsidRPr="00BB6BE7" w:rsidRDefault="008F7025" w:rsidP="008F7025">
      <w:pPr>
        <w:spacing w:after="0"/>
        <w:ind w:firstLine="708"/>
        <w:jc w:val="both"/>
        <w:rPr>
          <w:rFonts w:ascii="Times New Roman" w:hAnsi="Times New Roman"/>
          <w:sz w:val="24"/>
          <w:szCs w:val="24"/>
          <w:lang w:val="af-ZA"/>
        </w:rPr>
      </w:pPr>
      <w:r w:rsidRPr="00BB6BE7">
        <w:rPr>
          <w:rFonts w:ascii="Times New Roman" w:hAnsi="Times New Roman"/>
          <w:sz w:val="24"/>
          <w:szCs w:val="24"/>
          <w:lang w:val="af-ZA"/>
        </w:rPr>
        <w:t xml:space="preserve">Invităm artiștii interesați să trimită dosarele de candidatură până la data de 29 martie 2024, la adresa de e-mail </w:t>
      </w:r>
      <w:r w:rsidRPr="00BB6BE7">
        <w:rPr>
          <w:rFonts w:ascii="Times New Roman" w:hAnsi="Times New Roman"/>
          <w:i/>
          <w:sz w:val="24"/>
          <w:szCs w:val="24"/>
          <w:lang w:val="af-ZA"/>
        </w:rPr>
        <w:t>programe.mnlri@gmail.com</w:t>
      </w:r>
      <w:r w:rsidRPr="00BB6BE7">
        <w:rPr>
          <w:rFonts w:ascii="Times New Roman" w:hAnsi="Times New Roman"/>
          <w:sz w:val="24"/>
          <w:szCs w:val="24"/>
          <w:lang w:val="af-ZA"/>
        </w:rPr>
        <w:t>.</w:t>
      </w:r>
    </w:p>
    <w:p w:rsidR="008F7025" w:rsidRPr="00BB6BE7" w:rsidRDefault="008F7025" w:rsidP="008F7025">
      <w:pPr>
        <w:spacing w:after="0"/>
        <w:ind w:firstLine="708"/>
        <w:jc w:val="both"/>
        <w:rPr>
          <w:rFonts w:ascii="Times New Roman" w:hAnsi="Times New Roman"/>
          <w:b/>
          <w:sz w:val="24"/>
          <w:szCs w:val="24"/>
          <w:lang w:val="af-ZA"/>
        </w:rPr>
      </w:pPr>
      <w:r w:rsidRPr="00BB6BE7">
        <w:rPr>
          <w:rFonts w:ascii="Times New Roman" w:hAnsi="Times New Roman"/>
          <w:b/>
          <w:sz w:val="24"/>
          <w:szCs w:val="24"/>
          <w:lang w:val="af-ZA"/>
        </w:rPr>
        <w:t>Precizări suplimentare:</w:t>
      </w:r>
    </w:p>
    <w:p w:rsidR="008F7025" w:rsidRPr="00BB6BE7" w:rsidRDefault="008F7025" w:rsidP="008F7025">
      <w:pPr>
        <w:spacing w:after="0"/>
        <w:ind w:firstLine="708"/>
        <w:jc w:val="both"/>
        <w:rPr>
          <w:rFonts w:ascii="Times New Roman" w:hAnsi="Times New Roman"/>
          <w:sz w:val="24"/>
          <w:szCs w:val="24"/>
          <w:lang w:val="af-ZA"/>
        </w:rPr>
      </w:pPr>
      <w:r w:rsidRPr="00BB6BE7">
        <w:rPr>
          <w:rFonts w:ascii="Times New Roman" w:hAnsi="Times New Roman"/>
          <w:sz w:val="24"/>
          <w:szCs w:val="24"/>
          <w:lang w:val="af-ZA"/>
        </w:rPr>
        <w:t xml:space="preserve">Artistul beneficiar al </w:t>
      </w:r>
      <w:r w:rsidRPr="00BB6BE7">
        <w:rPr>
          <w:rFonts w:ascii="Times New Roman" w:hAnsi="Times New Roman"/>
          <w:i/>
          <w:sz w:val="24"/>
          <w:szCs w:val="24"/>
          <w:lang w:val="af-ZA"/>
        </w:rPr>
        <w:t>Rezidențelor «No Frontier»</w:t>
      </w:r>
      <w:r w:rsidRPr="00BB6BE7">
        <w:rPr>
          <w:rFonts w:ascii="Times New Roman" w:hAnsi="Times New Roman"/>
          <w:sz w:val="24"/>
          <w:szCs w:val="24"/>
          <w:lang w:val="af-ZA"/>
        </w:rPr>
        <w:t xml:space="preserve"> are obligația ca, la finalul perioadei de stagiu în Iași, să livreze MNLR Iași </w:t>
      </w:r>
      <w:r w:rsidRPr="00BB6BE7">
        <w:rPr>
          <w:rFonts w:ascii="Times New Roman" w:hAnsi="Times New Roman"/>
          <w:b/>
          <w:sz w:val="24"/>
          <w:szCs w:val="24"/>
          <w:lang w:val="af-ZA"/>
        </w:rPr>
        <w:t>un produs artistic material</w:t>
      </w:r>
      <w:r w:rsidRPr="00BB6BE7">
        <w:rPr>
          <w:rFonts w:ascii="Times New Roman" w:hAnsi="Times New Roman"/>
          <w:sz w:val="24"/>
          <w:szCs w:val="24"/>
          <w:lang w:val="af-ZA"/>
        </w:rPr>
        <w:t xml:space="preserve"> (pictură, s</w:t>
      </w:r>
      <w:r w:rsidR="00690917">
        <w:rPr>
          <w:rFonts w:ascii="Times New Roman" w:hAnsi="Times New Roman"/>
          <w:sz w:val="24"/>
          <w:szCs w:val="24"/>
          <w:lang w:val="af-ZA"/>
        </w:rPr>
        <w:t>culptură, foto</w:t>
      </w:r>
      <w:r w:rsidRPr="00BB6BE7">
        <w:rPr>
          <w:rFonts w:ascii="Times New Roman" w:hAnsi="Times New Roman"/>
          <w:sz w:val="24"/>
          <w:szCs w:val="24"/>
          <w:lang w:val="af-ZA"/>
        </w:rPr>
        <w:t xml:space="preserve">, ceramică, </w:t>
      </w:r>
      <w:r w:rsidR="008C4EB7" w:rsidRPr="00BB6BE7">
        <w:rPr>
          <w:rFonts w:ascii="Times New Roman" w:hAnsi="Times New Roman"/>
          <w:sz w:val="24"/>
          <w:szCs w:val="24"/>
          <w:lang w:val="af-ZA"/>
        </w:rPr>
        <w:t>instalație</w:t>
      </w:r>
      <w:r w:rsidR="008C4EB7">
        <w:rPr>
          <w:rFonts w:ascii="Times New Roman" w:hAnsi="Times New Roman"/>
          <w:sz w:val="24"/>
          <w:szCs w:val="24"/>
          <w:lang w:val="af-ZA"/>
        </w:rPr>
        <w:t>,</w:t>
      </w:r>
      <w:bookmarkStart w:id="0" w:name="_GoBack"/>
      <w:bookmarkEnd w:id="0"/>
      <w:r w:rsidR="008C4EB7" w:rsidRPr="00BB6BE7">
        <w:rPr>
          <w:rFonts w:ascii="Times New Roman" w:hAnsi="Times New Roman"/>
          <w:sz w:val="24"/>
          <w:szCs w:val="24"/>
          <w:lang w:val="af-ZA"/>
        </w:rPr>
        <w:t xml:space="preserve"> </w:t>
      </w:r>
      <w:r w:rsidRPr="00BB6BE7">
        <w:rPr>
          <w:rFonts w:ascii="Times New Roman" w:hAnsi="Times New Roman"/>
          <w:sz w:val="24"/>
          <w:szCs w:val="24"/>
          <w:lang w:val="af-ZA"/>
        </w:rPr>
        <w:t>colaj, artă textilă</w:t>
      </w:r>
      <w:r w:rsidR="00DF39B0">
        <w:rPr>
          <w:rFonts w:ascii="Times New Roman" w:hAnsi="Times New Roman"/>
          <w:sz w:val="24"/>
          <w:szCs w:val="24"/>
          <w:lang w:val="af-ZA"/>
        </w:rPr>
        <w:t xml:space="preserve"> ș.a.</w:t>
      </w:r>
      <w:r w:rsidRPr="00BB6BE7">
        <w:rPr>
          <w:rFonts w:ascii="Times New Roman" w:hAnsi="Times New Roman"/>
          <w:sz w:val="24"/>
          <w:szCs w:val="24"/>
          <w:lang w:val="af-ZA"/>
        </w:rPr>
        <w:t>).</w:t>
      </w:r>
    </w:p>
    <w:p w:rsidR="008F7025" w:rsidRPr="00BB6BE7" w:rsidRDefault="008F7025" w:rsidP="008F7025">
      <w:pPr>
        <w:spacing w:after="0"/>
        <w:ind w:firstLine="708"/>
        <w:jc w:val="both"/>
        <w:rPr>
          <w:rFonts w:ascii="Times New Roman" w:hAnsi="Times New Roman"/>
          <w:sz w:val="24"/>
          <w:szCs w:val="24"/>
          <w:lang w:val="af-ZA"/>
        </w:rPr>
      </w:pPr>
      <w:r w:rsidRPr="00BB6BE7">
        <w:rPr>
          <w:rFonts w:ascii="Times New Roman" w:hAnsi="Times New Roman"/>
          <w:sz w:val="24"/>
          <w:szCs w:val="24"/>
          <w:lang w:val="af-ZA"/>
        </w:rPr>
        <w:t>Materialele, portofoliile, prezentările înscrise în apel trebuie să fie realizate exclusiv și să aparțină integral artistului care le semnează. Candidații declară pe proprie răspundere că nu încalcă drepturile patrimoniale și morale ale altor persoane, conform Legii 8/1996 privind drepturile de autor și drepturile conexe, cu modificările și completările ulterioare.</w:t>
      </w:r>
      <w:r w:rsidRPr="00BB6BE7">
        <w:rPr>
          <w:lang w:val="af-ZA"/>
        </w:rPr>
        <w:t xml:space="preserve"> </w:t>
      </w:r>
      <w:r w:rsidRPr="00BB6BE7">
        <w:rPr>
          <w:rFonts w:ascii="Times New Roman" w:hAnsi="Times New Roman"/>
          <w:sz w:val="24"/>
          <w:szCs w:val="24"/>
          <w:lang w:val="af-ZA"/>
        </w:rPr>
        <w:t>MNLR Iași nu își asumă răspunderea pentru situațiile în care lucrările încalcă drepturile de proprietate intelectuală ale unei terțe persoane ori datele și/sau declarațiile beneficiarilor sunt inexacte.</w:t>
      </w:r>
    </w:p>
    <w:p w:rsidR="008F7025" w:rsidRPr="00BB6BE7" w:rsidRDefault="008F7025" w:rsidP="008F7025">
      <w:pPr>
        <w:spacing w:after="0"/>
        <w:ind w:firstLine="708"/>
        <w:jc w:val="both"/>
        <w:rPr>
          <w:rFonts w:ascii="Times New Roman" w:hAnsi="Times New Roman"/>
          <w:sz w:val="24"/>
          <w:szCs w:val="24"/>
          <w:lang w:val="af-ZA"/>
        </w:rPr>
      </w:pPr>
      <w:r w:rsidRPr="00BB6BE7">
        <w:rPr>
          <w:rFonts w:ascii="Times New Roman" w:hAnsi="Times New Roman"/>
          <w:sz w:val="24"/>
          <w:szCs w:val="24"/>
          <w:lang w:val="af-ZA"/>
        </w:rPr>
        <w:t>Lucrările artistice nu pot avea conținut ilegal, defăimător, amenințător, abuziv, obscen, care afectează intimitatea altor persoane, care nu respectă drepturile individului sau îndeamnă la discriminare rasială, etnică, sexuală sau sunt ofensatoare în orice alt mod.</w:t>
      </w:r>
    </w:p>
    <w:p w:rsidR="008F7025" w:rsidRPr="00BB6BE7" w:rsidRDefault="008F7025" w:rsidP="008F7025">
      <w:pPr>
        <w:spacing w:after="0"/>
        <w:ind w:firstLine="708"/>
        <w:jc w:val="both"/>
        <w:rPr>
          <w:rFonts w:ascii="Times New Roman" w:hAnsi="Times New Roman"/>
          <w:sz w:val="24"/>
          <w:szCs w:val="24"/>
          <w:lang w:val="af-ZA"/>
        </w:rPr>
      </w:pPr>
      <w:r w:rsidRPr="00BB6BE7">
        <w:rPr>
          <w:rFonts w:ascii="Times New Roman" w:hAnsi="Times New Roman"/>
          <w:sz w:val="24"/>
          <w:szCs w:val="24"/>
          <w:lang w:val="af-ZA"/>
        </w:rPr>
        <w:t>Nu pot participa la proiect angajații Muzeului Național al Literaturii Române Iași și nici rudele acestora de gradul I (copii, părinți, soț/soție), nici persoanele antrenate în organizarea proiectului, membri ai comisiei de selecție ori rude de gradul I ale acestora.</w:t>
      </w:r>
    </w:p>
    <w:p w:rsidR="008F7025" w:rsidRPr="00BB6BE7" w:rsidRDefault="008F7025" w:rsidP="008F7025">
      <w:pPr>
        <w:ind w:firstLine="708"/>
        <w:jc w:val="both"/>
        <w:rPr>
          <w:rFonts w:ascii="Times New Roman" w:hAnsi="Times New Roman"/>
          <w:sz w:val="24"/>
          <w:szCs w:val="24"/>
          <w:lang w:val="af-ZA"/>
        </w:rPr>
      </w:pPr>
      <w:r w:rsidRPr="00BB6BE7">
        <w:rPr>
          <w:rFonts w:ascii="Times New Roman" w:hAnsi="Times New Roman"/>
          <w:sz w:val="24"/>
          <w:szCs w:val="24"/>
          <w:lang w:val="af-ZA"/>
        </w:rPr>
        <w:t xml:space="preserve">Perioada de înscriere este 19 februarie – 29 martie 2024, iar candidaturile se vor transmite electronic, la adresa de e-mail </w:t>
      </w:r>
      <w:r w:rsidRPr="00BB6BE7">
        <w:rPr>
          <w:rFonts w:ascii="Times New Roman" w:hAnsi="Times New Roman"/>
          <w:i/>
          <w:sz w:val="24"/>
          <w:szCs w:val="24"/>
          <w:lang w:val="af-ZA"/>
        </w:rPr>
        <w:t>programe.mnlri@gmail.com</w:t>
      </w:r>
      <w:r w:rsidRPr="00BB6BE7">
        <w:rPr>
          <w:rFonts w:ascii="Times New Roman" w:hAnsi="Times New Roman"/>
          <w:sz w:val="24"/>
          <w:szCs w:val="24"/>
          <w:lang w:val="af-ZA"/>
        </w:rPr>
        <w:t xml:space="preserve">. Rezultatele vor fi anunțate în data de 10 aprilie 2024 pe site-ul </w:t>
      </w:r>
      <w:r w:rsidRPr="00BB6BE7">
        <w:rPr>
          <w:rFonts w:ascii="Times New Roman" w:hAnsi="Times New Roman"/>
          <w:i/>
          <w:sz w:val="24"/>
          <w:szCs w:val="24"/>
          <w:lang w:val="af-ZA"/>
        </w:rPr>
        <w:t>www.muzeulliteraturiiiasi.ro</w:t>
      </w:r>
      <w:r w:rsidRPr="00BB6BE7">
        <w:rPr>
          <w:rFonts w:ascii="Times New Roman" w:hAnsi="Times New Roman"/>
          <w:sz w:val="24"/>
          <w:szCs w:val="24"/>
          <w:lang w:val="af-ZA"/>
        </w:rPr>
        <w:t>.</w:t>
      </w:r>
    </w:p>
    <w:p w:rsidR="006C1AED" w:rsidRPr="00BB6BE7" w:rsidRDefault="00F46920" w:rsidP="004D5210">
      <w:pPr>
        <w:spacing w:after="0" w:line="240" w:lineRule="auto"/>
        <w:ind w:firstLine="708"/>
        <w:jc w:val="both"/>
        <w:rPr>
          <w:rFonts w:ascii="Times New Roman" w:hAnsi="Times New Roman"/>
          <w:sz w:val="24"/>
          <w:lang w:val="af-ZA"/>
        </w:rPr>
      </w:pPr>
      <w:r w:rsidRPr="00BB6BE7">
        <w:rPr>
          <w:rFonts w:ascii="Times New Roman" w:hAnsi="Times New Roman"/>
          <w:sz w:val="24"/>
          <w:lang w:val="af-ZA"/>
        </w:rPr>
        <w:t xml:space="preserve"> </w:t>
      </w:r>
    </w:p>
    <w:sectPr w:rsidR="006C1AED" w:rsidRPr="00BB6BE7" w:rsidSect="00A57C81">
      <w:footerReference w:type="default" r:id="rId9"/>
      <w:headerReference w:type="first" r:id="rId10"/>
      <w:pgSz w:w="11907" w:h="16840" w:code="9"/>
      <w:pgMar w:top="1134" w:right="1134" w:bottom="851" w:left="1134" w:header="709"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EB1" w:rsidRDefault="00863EB1">
      <w:pPr>
        <w:spacing w:after="0" w:line="240" w:lineRule="auto"/>
      </w:pPr>
      <w:r>
        <w:separator/>
      </w:r>
    </w:p>
  </w:endnote>
  <w:endnote w:type="continuationSeparator" w:id="0">
    <w:p w:rsidR="00863EB1" w:rsidRDefault="0086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261027"/>
      <w:docPartObj>
        <w:docPartGallery w:val="Page Numbers (Bottom of Page)"/>
        <w:docPartUnique/>
      </w:docPartObj>
    </w:sdtPr>
    <w:sdtEndPr/>
    <w:sdtContent>
      <w:p w:rsidR="00E34981" w:rsidRDefault="006F4869">
        <w:pPr>
          <w:pStyle w:val="Footer"/>
          <w:jc w:val="center"/>
        </w:pPr>
        <w:r>
          <w:fldChar w:fldCharType="begin"/>
        </w:r>
        <w:r>
          <w:instrText>PAGE   \* MERGEFORMAT</w:instrText>
        </w:r>
        <w:r>
          <w:fldChar w:fldCharType="separate"/>
        </w:r>
        <w:r w:rsidR="008C4EB7" w:rsidRPr="008C4EB7">
          <w:rPr>
            <w:noProof/>
            <w:lang w:val="ro-RO"/>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EB1" w:rsidRDefault="00863EB1">
      <w:pPr>
        <w:spacing w:after="0" w:line="240" w:lineRule="auto"/>
      </w:pPr>
      <w:r>
        <w:separator/>
      </w:r>
    </w:p>
  </w:footnote>
  <w:footnote w:type="continuationSeparator" w:id="0">
    <w:p w:rsidR="00863EB1" w:rsidRDefault="00863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E6" w:rsidRPr="00AF66AD" w:rsidRDefault="00546F32" w:rsidP="00FB0BE6">
    <w:pPr>
      <w:pStyle w:val="TableText"/>
      <w:tabs>
        <w:tab w:val="clear" w:pos="0"/>
      </w:tabs>
      <w:jc w:val="center"/>
      <w:rPr>
        <w:b/>
        <w:color w:val="943634"/>
        <w:szCs w:val="24"/>
      </w:rPr>
    </w:pPr>
    <w:r>
      <w:rPr>
        <w:noProof/>
        <w:lang w:eastAsia="ro-RO"/>
      </w:rPr>
      <w:drawing>
        <wp:anchor distT="0" distB="0" distL="114300" distR="114300" simplePos="0" relativeHeight="251663360" behindDoc="0" locked="0" layoutInCell="1" allowOverlap="1" wp14:anchorId="73455913" wp14:editId="46772BDB">
          <wp:simplePos x="0" y="0"/>
          <wp:positionH relativeFrom="column">
            <wp:posOffset>5637581</wp:posOffset>
          </wp:positionH>
          <wp:positionV relativeFrom="paragraph">
            <wp:posOffset>48895</wp:posOffset>
          </wp:positionV>
          <wp:extent cx="419100" cy="438150"/>
          <wp:effectExtent l="0" t="0" r="0" b="0"/>
          <wp:wrapNone/>
          <wp:docPr id="18" name="Imagine 18"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F4869">
      <w:rPr>
        <w:noProof/>
        <w:color w:val="943634"/>
        <w:szCs w:val="24"/>
        <w:lang w:eastAsia="ro-RO"/>
      </w:rPr>
      <w:drawing>
        <wp:anchor distT="0" distB="0" distL="114300" distR="114300" simplePos="0" relativeHeight="251659264" behindDoc="1" locked="0" layoutInCell="1" allowOverlap="1" wp14:anchorId="64DA5749" wp14:editId="2753667C">
          <wp:simplePos x="0" y="0"/>
          <wp:positionH relativeFrom="column">
            <wp:posOffset>-217805</wp:posOffset>
          </wp:positionH>
          <wp:positionV relativeFrom="paragraph">
            <wp:posOffset>47625</wp:posOffset>
          </wp:positionV>
          <wp:extent cx="1393825" cy="521335"/>
          <wp:effectExtent l="0" t="0" r="0" b="0"/>
          <wp:wrapThrough wrapText="bothSides">
            <wp:wrapPolygon edited="0">
              <wp:start x="3247" y="0"/>
              <wp:lineTo x="2657" y="2368"/>
              <wp:lineTo x="2067" y="12629"/>
              <wp:lineTo x="3247" y="16575"/>
              <wp:lineTo x="3838" y="18153"/>
              <wp:lineTo x="5314" y="18153"/>
              <wp:lineTo x="8266" y="16575"/>
              <wp:lineTo x="10923" y="14207"/>
              <wp:lineTo x="21256" y="11050"/>
              <wp:lineTo x="21256" y="3946"/>
              <wp:lineTo x="6200" y="0"/>
              <wp:lineTo x="3247" y="0"/>
            </wp:wrapPolygon>
          </wp:wrapThrough>
          <wp:docPr id="12" name="Imagine 12" descr="sigla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la ant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382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869" w:rsidRPr="00AF66AD">
      <w:rPr>
        <w:b/>
        <w:color w:val="943634"/>
        <w:szCs w:val="24"/>
      </w:rPr>
      <w:t>ROMÂNIA</w:t>
    </w:r>
  </w:p>
  <w:p w:rsidR="00FB0BE6" w:rsidRPr="00AF66AD" w:rsidRDefault="006F4869" w:rsidP="00FB0BE6">
    <w:pPr>
      <w:pStyle w:val="TableText"/>
      <w:tabs>
        <w:tab w:val="clear" w:pos="0"/>
      </w:tabs>
      <w:jc w:val="center"/>
      <w:rPr>
        <w:b/>
        <w:color w:val="943634"/>
        <w:szCs w:val="24"/>
      </w:rPr>
    </w:pPr>
    <w:r w:rsidRPr="00AF66AD">
      <w:rPr>
        <w:b/>
        <w:color w:val="943634"/>
        <w:szCs w:val="24"/>
      </w:rPr>
      <w:t>JUDEȚUL IAȘI – CONSILIUL JUDEȚEAN</w:t>
    </w:r>
    <w:r>
      <w:rPr>
        <w:b/>
        <w:color w:val="943634"/>
        <w:szCs w:val="24"/>
      </w:rPr>
      <w:t xml:space="preserve"> </w:t>
    </w:r>
    <w:r w:rsidRPr="00AF66AD">
      <w:rPr>
        <w:b/>
        <w:color w:val="943634"/>
        <w:szCs w:val="24"/>
      </w:rPr>
      <w:t>IAȘI</w:t>
    </w:r>
  </w:p>
  <w:p w:rsidR="00FB0BE6" w:rsidRPr="00AF66AD" w:rsidRDefault="006F4869" w:rsidP="00FB0BE6">
    <w:pPr>
      <w:pStyle w:val="TableText"/>
      <w:tabs>
        <w:tab w:val="clear" w:pos="0"/>
      </w:tabs>
      <w:jc w:val="center"/>
      <w:rPr>
        <w:b/>
        <w:color w:val="943634"/>
        <w:szCs w:val="24"/>
      </w:rPr>
    </w:pPr>
    <w:r w:rsidRPr="00AF66AD">
      <w:rPr>
        <w:b/>
        <w:color w:val="943634"/>
        <w:szCs w:val="24"/>
      </w:rPr>
      <w:t xml:space="preserve">MUZEUL </w:t>
    </w:r>
    <w:r>
      <w:rPr>
        <w:b/>
        <w:color w:val="943634"/>
        <w:szCs w:val="24"/>
      </w:rPr>
      <w:t xml:space="preserve">NAȚIONAL AL </w:t>
    </w:r>
    <w:r w:rsidRPr="00AF66AD">
      <w:rPr>
        <w:b/>
        <w:color w:val="943634"/>
        <w:szCs w:val="24"/>
      </w:rPr>
      <w:t>LITERATURII ROMÂNE IAȘI</w:t>
    </w:r>
    <w:r w:rsidR="00546F32" w:rsidRPr="00546F32">
      <w:rPr>
        <w:noProof/>
        <w:lang w:eastAsia="ro-RO"/>
      </w:rPr>
      <w:t xml:space="preserve"> </w:t>
    </w:r>
  </w:p>
  <w:p w:rsidR="00FB0BE6" w:rsidRPr="00DD79B9" w:rsidRDefault="00863EB1" w:rsidP="00FB0BE6">
    <w:pPr>
      <w:pStyle w:val="Header"/>
      <w:jc w:val="center"/>
      <w:rPr>
        <w:lang w:val="es-ES_tradnl"/>
      </w:rPr>
    </w:pPr>
  </w:p>
  <w:p w:rsidR="00FB0BE6" w:rsidRPr="00DD79B9" w:rsidRDefault="006F4869" w:rsidP="00FB0BE6">
    <w:pPr>
      <w:pStyle w:val="Header"/>
      <w:jc w:val="center"/>
      <w:rPr>
        <w:sz w:val="8"/>
        <w:szCs w:val="16"/>
        <w:lang w:val="es-ES_tradnl"/>
      </w:rPr>
    </w:pPr>
    <w:r>
      <w:rPr>
        <w:noProof/>
        <w:lang w:val="ro-RO" w:eastAsia="ro-RO"/>
      </w:rPr>
      <mc:AlternateContent>
        <mc:Choice Requires="wps">
          <w:drawing>
            <wp:anchor distT="0" distB="0" distL="114300" distR="114300" simplePos="0" relativeHeight="251660288" behindDoc="0" locked="0" layoutInCell="1" allowOverlap="1" wp14:anchorId="458F6A27" wp14:editId="29E84278">
              <wp:simplePos x="0" y="0"/>
              <wp:positionH relativeFrom="column">
                <wp:posOffset>4115</wp:posOffset>
              </wp:positionH>
              <wp:positionV relativeFrom="paragraph">
                <wp:posOffset>24257</wp:posOffset>
              </wp:positionV>
              <wp:extent cx="6053455" cy="0"/>
              <wp:effectExtent l="0" t="0" r="23495" b="1905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3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72382" id="_x0000_t32" coordsize="21600,21600" o:spt="32" o:oned="t" path="m,l21600,21600e" filled="f">
              <v:path arrowok="t" fillok="f" o:connecttype="none"/>
              <o:lock v:ext="edit" shapetype="t"/>
            </v:shapetype>
            <v:shape id="AutoShape 14" o:spid="_x0000_s1026" type="#_x0000_t32" style="position:absolute;margin-left:.3pt;margin-top:1.9pt;width:476.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E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"/>
          </w:pict>
        </mc:Fallback>
      </mc:AlternateContent>
    </w:r>
  </w:p>
  <w:p w:rsidR="00FB0BE6" w:rsidRPr="00546F32" w:rsidRDefault="006F4869" w:rsidP="00FB0BE6">
    <w:pPr>
      <w:pStyle w:val="Header"/>
      <w:jc w:val="center"/>
      <w:rPr>
        <w:rFonts w:ascii="Times New Roman" w:hAnsi="Times New Roman"/>
        <w:spacing w:val="-4"/>
        <w:sz w:val="16"/>
        <w:szCs w:val="16"/>
        <w:lang w:val="ro-RO"/>
      </w:rPr>
    </w:pPr>
    <w:r w:rsidRPr="00546F32">
      <w:rPr>
        <w:rFonts w:ascii="Times New Roman" w:hAnsi="Times New Roman"/>
        <w:spacing w:val="-4"/>
        <w:sz w:val="16"/>
        <w:szCs w:val="16"/>
        <w:lang w:val="ro-RO"/>
      </w:rPr>
      <w:t>Str. V. Alecsandri nr. 6, cod 700054, Iași; Tel.: 0232.410340; fax: 0232.213210;</w:t>
    </w:r>
    <w:r w:rsidRPr="00546F32">
      <w:rPr>
        <w:rFonts w:ascii="Times New Roman" w:hAnsi="Times New Roman"/>
        <w:b/>
        <w:spacing w:val="-4"/>
        <w:sz w:val="16"/>
        <w:szCs w:val="16"/>
        <w:lang w:val="ro-RO"/>
      </w:rPr>
      <w:t xml:space="preserve"> </w:t>
    </w:r>
    <w:r w:rsidRPr="00546F32">
      <w:rPr>
        <w:rFonts w:ascii="Times New Roman" w:hAnsi="Times New Roman"/>
        <w:spacing w:val="-4"/>
        <w:sz w:val="16"/>
        <w:szCs w:val="16"/>
        <w:lang w:val="ro-RO"/>
      </w:rPr>
      <w:t xml:space="preserve">e-mail: </w:t>
    </w:r>
    <w:hyperlink r:id="rId3" w:history="1">
      <w:r w:rsidRPr="00546F32">
        <w:rPr>
          <w:rStyle w:val="Hyperlink"/>
          <w:rFonts w:ascii="Times New Roman" w:hAnsi="Times New Roman"/>
          <w:spacing w:val="-4"/>
          <w:sz w:val="16"/>
          <w:szCs w:val="16"/>
          <w:lang w:val="ro-RO"/>
        </w:rPr>
        <w:t>muzeul.literaturii@gmail.com</w:t>
      </w:r>
    </w:hyperlink>
    <w:r w:rsidRPr="00546F32">
      <w:rPr>
        <w:rFonts w:ascii="Times New Roman" w:hAnsi="Times New Roman"/>
        <w:spacing w:val="-4"/>
        <w:sz w:val="16"/>
        <w:szCs w:val="16"/>
        <w:lang w:val="ro-RO"/>
      </w:rPr>
      <w:t>; web:</w:t>
    </w:r>
    <w:r w:rsidRPr="00546F32">
      <w:rPr>
        <w:spacing w:val="-4"/>
        <w:sz w:val="16"/>
        <w:szCs w:val="16"/>
        <w:lang w:val="ro-RO"/>
      </w:rPr>
      <w:t xml:space="preserve"> </w:t>
    </w:r>
    <w:hyperlink r:id="rId4" w:history="1">
      <w:r w:rsidRPr="00546F32">
        <w:rPr>
          <w:rStyle w:val="Hyperlink"/>
          <w:rFonts w:ascii="Times New Roman" w:hAnsi="Times New Roman"/>
          <w:spacing w:val="-4"/>
          <w:sz w:val="16"/>
          <w:szCs w:val="16"/>
          <w:lang w:val="ro-RO"/>
        </w:rPr>
        <w:t>www.muzeulliteraturiiiasi.ro</w:t>
      </w:r>
    </w:hyperlink>
  </w:p>
  <w:p w:rsidR="00FB0BE6" w:rsidRPr="00AF66AD" w:rsidRDefault="00546F32" w:rsidP="00FB0BE6">
    <w:pPr>
      <w:pStyle w:val="Header"/>
      <w:jc w:val="center"/>
      <w:rPr>
        <w:rFonts w:ascii="Times New Roman" w:hAnsi="Times New Roman"/>
        <w:b/>
        <w:spacing w:val="-4"/>
        <w:sz w:val="17"/>
        <w:szCs w:val="17"/>
        <w:lang w:val="ro-RO"/>
      </w:rPr>
    </w:pPr>
    <w:r>
      <w:rPr>
        <w:noProof/>
        <w:color w:val="943634"/>
        <w:szCs w:val="24"/>
        <w:lang w:val="ro-RO" w:eastAsia="ro-RO"/>
      </w:rPr>
      <mc:AlternateContent>
        <mc:Choice Requires="wps">
          <w:drawing>
            <wp:anchor distT="0" distB="0" distL="114300" distR="114300" simplePos="0" relativeHeight="251662336" behindDoc="0" locked="0" layoutInCell="1" allowOverlap="1" wp14:anchorId="4E4AC970" wp14:editId="261EB158">
              <wp:simplePos x="0" y="0"/>
              <wp:positionH relativeFrom="column">
                <wp:posOffset>3810</wp:posOffset>
              </wp:positionH>
              <wp:positionV relativeFrom="paragraph">
                <wp:posOffset>71755</wp:posOffset>
              </wp:positionV>
              <wp:extent cx="6053455" cy="0"/>
              <wp:effectExtent l="0" t="19050" r="444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3455" cy="0"/>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8AB8C" id="AutoShape 16" o:spid="_x0000_s1026" type="#_x0000_t32" style="position:absolute;margin-left:.3pt;margin-top:5.65pt;width:476.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rz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" strokeweight="2.7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770E4"/>
    <w:multiLevelType w:val="hybridMultilevel"/>
    <w:tmpl w:val="83B8B504"/>
    <w:lvl w:ilvl="0" w:tplc="04180001">
      <w:start w:val="1"/>
      <w:numFmt w:val="bullet"/>
      <w:lvlText w:val=""/>
      <w:lvlJc w:val="left"/>
      <w:pPr>
        <w:ind w:left="1356" w:hanging="360"/>
      </w:pPr>
      <w:rPr>
        <w:rFonts w:ascii="Symbol" w:hAnsi="Symbol" w:hint="default"/>
      </w:rPr>
    </w:lvl>
    <w:lvl w:ilvl="1" w:tplc="04180003" w:tentative="1">
      <w:start w:val="1"/>
      <w:numFmt w:val="bullet"/>
      <w:lvlText w:val="o"/>
      <w:lvlJc w:val="left"/>
      <w:pPr>
        <w:ind w:left="2076" w:hanging="360"/>
      </w:pPr>
      <w:rPr>
        <w:rFonts w:ascii="Courier New" w:hAnsi="Courier New" w:cs="Courier New" w:hint="default"/>
      </w:rPr>
    </w:lvl>
    <w:lvl w:ilvl="2" w:tplc="04180005" w:tentative="1">
      <w:start w:val="1"/>
      <w:numFmt w:val="bullet"/>
      <w:lvlText w:val=""/>
      <w:lvlJc w:val="left"/>
      <w:pPr>
        <w:ind w:left="2796" w:hanging="360"/>
      </w:pPr>
      <w:rPr>
        <w:rFonts w:ascii="Wingdings" w:hAnsi="Wingdings" w:hint="default"/>
      </w:rPr>
    </w:lvl>
    <w:lvl w:ilvl="3" w:tplc="04180001" w:tentative="1">
      <w:start w:val="1"/>
      <w:numFmt w:val="bullet"/>
      <w:lvlText w:val=""/>
      <w:lvlJc w:val="left"/>
      <w:pPr>
        <w:ind w:left="3516" w:hanging="360"/>
      </w:pPr>
      <w:rPr>
        <w:rFonts w:ascii="Symbol" w:hAnsi="Symbol" w:hint="default"/>
      </w:rPr>
    </w:lvl>
    <w:lvl w:ilvl="4" w:tplc="04180003" w:tentative="1">
      <w:start w:val="1"/>
      <w:numFmt w:val="bullet"/>
      <w:lvlText w:val="o"/>
      <w:lvlJc w:val="left"/>
      <w:pPr>
        <w:ind w:left="4236" w:hanging="360"/>
      </w:pPr>
      <w:rPr>
        <w:rFonts w:ascii="Courier New" w:hAnsi="Courier New" w:cs="Courier New" w:hint="default"/>
      </w:rPr>
    </w:lvl>
    <w:lvl w:ilvl="5" w:tplc="04180005" w:tentative="1">
      <w:start w:val="1"/>
      <w:numFmt w:val="bullet"/>
      <w:lvlText w:val=""/>
      <w:lvlJc w:val="left"/>
      <w:pPr>
        <w:ind w:left="4956" w:hanging="360"/>
      </w:pPr>
      <w:rPr>
        <w:rFonts w:ascii="Wingdings" w:hAnsi="Wingdings" w:hint="default"/>
      </w:rPr>
    </w:lvl>
    <w:lvl w:ilvl="6" w:tplc="04180001" w:tentative="1">
      <w:start w:val="1"/>
      <w:numFmt w:val="bullet"/>
      <w:lvlText w:val=""/>
      <w:lvlJc w:val="left"/>
      <w:pPr>
        <w:ind w:left="5676" w:hanging="360"/>
      </w:pPr>
      <w:rPr>
        <w:rFonts w:ascii="Symbol" w:hAnsi="Symbol" w:hint="default"/>
      </w:rPr>
    </w:lvl>
    <w:lvl w:ilvl="7" w:tplc="04180003" w:tentative="1">
      <w:start w:val="1"/>
      <w:numFmt w:val="bullet"/>
      <w:lvlText w:val="o"/>
      <w:lvlJc w:val="left"/>
      <w:pPr>
        <w:ind w:left="6396" w:hanging="360"/>
      </w:pPr>
      <w:rPr>
        <w:rFonts w:ascii="Courier New" w:hAnsi="Courier New" w:cs="Courier New" w:hint="default"/>
      </w:rPr>
    </w:lvl>
    <w:lvl w:ilvl="8" w:tplc="04180005" w:tentative="1">
      <w:start w:val="1"/>
      <w:numFmt w:val="bullet"/>
      <w:lvlText w:val=""/>
      <w:lvlJc w:val="left"/>
      <w:pPr>
        <w:ind w:left="7116" w:hanging="360"/>
      </w:pPr>
      <w:rPr>
        <w:rFonts w:ascii="Wingdings" w:hAnsi="Wingdings" w:hint="default"/>
      </w:rPr>
    </w:lvl>
  </w:abstractNum>
  <w:abstractNum w:abstractNumId="1" w15:restartNumberingAfterBreak="0">
    <w:nsid w:val="7C1D2A85"/>
    <w:multiLevelType w:val="hybridMultilevel"/>
    <w:tmpl w:val="A606AEB8"/>
    <w:lvl w:ilvl="0" w:tplc="CDD2978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C5"/>
    <w:rsid w:val="0003731F"/>
    <w:rsid w:val="0003734E"/>
    <w:rsid w:val="00044692"/>
    <w:rsid w:val="000A1C04"/>
    <w:rsid w:val="000A408B"/>
    <w:rsid w:val="000C54FA"/>
    <w:rsid w:val="000F57BA"/>
    <w:rsid w:val="00100031"/>
    <w:rsid w:val="001031AE"/>
    <w:rsid w:val="001157B5"/>
    <w:rsid w:val="001173F4"/>
    <w:rsid w:val="00121BA7"/>
    <w:rsid w:val="0015053D"/>
    <w:rsid w:val="0015473F"/>
    <w:rsid w:val="001764A7"/>
    <w:rsid w:val="00183D2C"/>
    <w:rsid w:val="001A4822"/>
    <w:rsid w:val="001B62C9"/>
    <w:rsid w:val="001E154C"/>
    <w:rsid w:val="001E272F"/>
    <w:rsid w:val="001E78D0"/>
    <w:rsid w:val="00205F0B"/>
    <w:rsid w:val="00217C0A"/>
    <w:rsid w:val="00221F95"/>
    <w:rsid w:val="00224044"/>
    <w:rsid w:val="00243E47"/>
    <w:rsid w:val="002552DB"/>
    <w:rsid w:val="002836DB"/>
    <w:rsid w:val="002868FA"/>
    <w:rsid w:val="00294E8C"/>
    <w:rsid w:val="002B34DF"/>
    <w:rsid w:val="002C7CB1"/>
    <w:rsid w:val="002D4EDD"/>
    <w:rsid w:val="002F560C"/>
    <w:rsid w:val="002F6752"/>
    <w:rsid w:val="00301543"/>
    <w:rsid w:val="003168EE"/>
    <w:rsid w:val="00352738"/>
    <w:rsid w:val="00353726"/>
    <w:rsid w:val="003A5176"/>
    <w:rsid w:val="003B068C"/>
    <w:rsid w:val="003B1CA6"/>
    <w:rsid w:val="003D59CA"/>
    <w:rsid w:val="00412BE7"/>
    <w:rsid w:val="004312BA"/>
    <w:rsid w:val="004345AD"/>
    <w:rsid w:val="00441913"/>
    <w:rsid w:val="0044257A"/>
    <w:rsid w:val="00464AE4"/>
    <w:rsid w:val="0049012A"/>
    <w:rsid w:val="0049417E"/>
    <w:rsid w:val="004967FB"/>
    <w:rsid w:val="004C7624"/>
    <w:rsid w:val="004D5210"/>
    <w:rsid w:val="00511DE8"/>
    <w:rsid w:val="005219A3"/>
    <w:rsid w:val="005341E3"/>
    <w:rsid w:val="00546F32"/>
    <w:rsid w:val="005639A5"/>
    <w:rsid w:val="005660D9"/>
    <w:rsid w:val="00570735"/>
    <w:rsid w:val="00573606"/>
    <w:rsid w:val="0057618E"/>
    <w:rsid w:val="00577138"/>
    <w:rsid w:val="00586E97"/>
    <w:rsid w:val="005A6BA0"/>
    <w:rsid w:val="005B03AD"/>
    <w:rsid w:val="005C5D1D"/>
    <w:rsid w:val="005F7441"/>
    <w:rsid w:val="00602730"/>
    <w:rsid w:val="00605764"/>
    <w:rsid w:val="0060756B"/>
    <w:rsid w:val="00615150"/>
    <w:rsid w:val="006217AD"/>
    <w:rsid w:val="006234A5"/>
    <w:rsid w:val="00624C9B"/>
    <w:rsid w:val="006545F4"/>
    <w:rsid w:val="00662851"/>
    <w:rsid w:val="00690917"/>
    <w:rsid w:val="00692198"/>
    <w:rsid w:val="006B5559"/>
    <w:rsid w:val="006C1AED"/>
    <w:rsid w:val="006C30DE"/>
    <w:rsid w:val="006C55E7"/>
    <w:rsid w:val="006E455D"/>
    <w:rsid w:val="006F4869"/>
    <w:rsid w:val="006F76E8"/>
    <w:rsid w:val="007165A4"/>
    <w:rsid w:val="00733281"/>
    <w:rsid w:val="007702D2"/>
    <w:rsid w:val="00770BED"/>
    <w:rsid w:val="007729C5"/>
    <w:rsid w:val="00782153"/>
    <w:rsid w:val="00784595"/>
    <w:rsid w:val="00787964"/>
    <w:rsid w:val="00796FCF"/>
    <w:rsid w:val="007B365E"/>
    <w:rsid w:val="007E0968"/>
    <w:rsid w:val="007E3192"/>
    <w:rsid w:val="007E7831"/>
    <w:rsid w:val="00803DD3"/>
    <w:rsid w:val="00822D9D"/>
    <w:rsid w:val="00823511"/>
    <w:rsid w:val="00823DB4"/>
    <w:rsid w:val="00837113"/>
    <w:rsid w:val="008501A8"/>
    <w:rsid w:val="00856309"/>
    <w:rsid w:val="00863EB1"/>
    <w:rsid w:val="00871B47"/>
    <w:rsid w:val="008B5170"/>
    <w:rsid w:val="008B7B55"/>
    <w:rsid w:val="008C2447"/>
    <w:rsid w:val="008C4EB7"/>
    <w:rsid w:val="008C6939"/>
    <w:rsid w:val="008D52DF"/>
    <w:rsid w:val="008E115F"/>
    <w:rsid w:val="008F7025"/>
    <w:rsid w:val="00914F09"/>
    <w:rsid w:val="00916DC7"/>
    <w:rsid w:val="00917B81"/>
    <w:rsid w:val="00917DB8"/>
    <w:rsid w:val="00922262"/>
    <w:rsid w:val="00940F30"/>
    <w:rsid w:val="00950902"/>
    <w:rsid w:val="009567E5"/>
    <w:rsid w:val="009B6267"/>
    <w:rsid w:val="009E2F2A"/>
    <w:rsid w:val="00A26D82"/>
    <w:rsid w:val="00A43D0C"/>
    <w:rsid w:val="00A57C81"/>
    <w:rsid w:val="00A77ECD"/>
    <w:rsid w:val="00A84B84"/>
    <w:rsid w:val="00A90B14"/>
    <w:rsid w:val="00AA5D24"/>
    <w:rsid w:val="00AB7369"/>
    <w:rsid w:val="00AD6262"/>
    <w:rsid w:val="00AD7D28"/>
    <w:rsid w:val="00B319BA"/>
    <w:rsid w:val="00B54A42"/>
    <w:rsid w:val="00B570E3"/>
    <w:rsid w:val="00B62891"/>
    <w:rsid w:val="00B70B51"/>
    <w:rsid w:val="00B74D65"/>
    <w:rsid w:val="00B84BB9"/>
    <w:rsid w:val="00B93BBD"/>
    <w:rsid w:val="00BB3A24"/>
    <w:rsid w:val="00BB6BE7"/>
    <w:rsid w:val="00BC2E7E"/>
    <w:rsid w:val="00BD0DC7"/>
    <w:rsid w:val="00BE0087"/>
    <w:rsid w:val="00BE4DE5"/>
    <w:rsid w:val="00C124ED"/>
    <w:rsid w:val="00C44959"/>
    <w:rsid w:val="00C4768A"/>
    <w:rsid w:val="00C5136B"/>
    <w:rsid w:val="00C52391"/>
    <w:rsid w:val="00CA678B"/>
    <w:rsid w:val="00CC5B4C"/>
    <w:rsid w:val="00CD185D"/>
    <w:rsid w:val="00CD33C8"/>
    <w:rsid w:val="00D105F7"/>
    <w:rsid w:val="00D33E77"/>
    <w:rsid w:val="00D36040"/>
    <w:rsid w:val="00D40197"/>
    <w:rsid w:val="00D577BE"/>
    <w:rsid w:val="00D646B8"/>
    <w:rsid w:val="00D81CF5"/>
    <w:rsid w:val="00D90D85"/>
    <w:rsid w:val="00D943A7"/>
    <w:rsid w:val="00DB7C10"/>
    <w:rsid w:val="00DC1F0B"/>
    <w:rsid w:val="00DC38CB"/>
    <w:rsid w:val="00DC53F6"/>
    <w:rsid w:val="00DD02F1"/>
    <w:rsid w:val="00DD3B33"/>
    <w:rsid w:val="00DE6C4A"/>
    <w:rsid w:val="00DF36C9"/>
    <w:rsid w:val="00DF39B0"/>
    <w:rsid w:val="00E121DB"/>
    <w:rsid w:val="00E20454"/>
    <w:rsid w:val="00E247F5"/>
    <w:rsid w:val="00E41089"/>
    <w:rsid w:val="00E42407"/>
    <w:rsid w:val="00E46A03"/>
    <w:rsid w:val="00E64114"/>
    <w:rsid w:val="00E72DFF"/>
    <w:rsid w:val="00EA0E82"/>
    <w:rsid w:val="00ED12C5"/>
    <w:rsid w:val="00EF2E27"/>
    <w:rsid w:val="00F11506"/>
    <w:rsid w:val="00F46920"/>
    <w:rsid w:val="00F50C0B"/>
    <w:rsid w:val="00F616C9"/>
    <w:rsid w:val="00F81E8A"/>
    <w:rsid w:val="00F82392"/>
    <w:rsid w:val="00FB7685"/>
    <w:rsid w:val="00FC5960"/>
    <w:rsid w:val="00FF79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F21B1"/>
  <w15:docId w15:val="{872835BB-BC86-4FA3-8E32-B74F93AC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6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69"/>
    <w:rPr>
      <w:rFonts w:ascii="Calibri" w:eastAsia="Calibri" w:hAnsi="Calibri" w:cs="Times New Roman"/>
      <w:lang w:val="en-US"/>
    </w:rPr>
  </w:style>
  <w:style w:type="paragraph" w:styleId="Footer">
    <w:name w:val="footer"/>
    <w:basedOn w:val="Normal"/>
    <w:link w:val="FooterChar"/>
    <w:uiPriority w:val="99"/>
    <w:unhideWhenUsed/>
    <w:rsid w:val="006F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69"/>
    <w:rPr>
      <w:rFonts w:ascii="Calibri" w:eastAsia="Calibri" w:hAnsi="Calibri" w:cs="Times New Roman"/>
      <w:lang w:val="en-US"/>
    </w:rPr>
  </w:style>
  <w:style w:type="paragraph" w:customStyle="1" w:styleId="TableText">
    <w:name w:val="Table Text"/>
    <w:basedOn w:val="Normal"/>
    <w:rsid w:val="006F4869"/>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character" w:styleId="Hyperlink">
    <w:name w:val="Hyperlink"/>
    <w:rsid w:val="006F4869"/>
    <w:rPr>
      <w:color w:val="0000FF"/>
      <w:u w:val="single"/>
    </w:rPr>
  </w:style>
  <w:style w:type="paragraph" w:customStyle="1" w:styleId="DefaultText">
    <w:name w:val="Default Text"/>
    <w:basedOn w:val="Normal"/>
    <w:rsid w:val="006F4869"/>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styleId="BalloonText">
    <w:name w:val="Balloon Text"/>
    <w:basedOn w:val="Normal"/>
    <w:link w:val="BalloonTextChar"/>
    <w:uiPriority w:val="99"/>
    <w:semiHidden/>
    <w:unhideWhenUsed/>
    <w:rsid w:val="006F4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869"/>
    <w:rPr>
      <w:rFonts w:ascii="Tahoma" w:eastAsia="Calibri" w:hAnsi="Tahoma" w:cs="Tahoma"/>
      <w:sz w:val="16"/>
      <w:szCs w:val="16"/>
      <w:lang w:val="en-US"/>
    </w:rPr>
  </w:style>
  <w:style w:type="paragraph" w:styleId="ListParagraph">
    <w:name w:val="List Paragraph"/>
    <w:basedOn w:val="Normal"/>
    <w:uiPriority w:val="34"/>
    <w:qFormat/>
    <w:rsid w:val="001173F4"/>
    <w:pPr>
      <w:ind w:left="720"/>
      <w:contextualSpacing/>
    </w:pPr>
  </w:style>
  <w:style w:type="character" w:styleId="FollowedHyperlink">
    <w:name w:val="FollowedHyperlink"/>
    <w:basedOn w:val="DefaultParagraphFont"/>
    <w:uiPriority w:val="99"/>
    <w:semiHidden/>
    <w:unhideWhenUsed/>
    <w:rsid w:val="00AD6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13731">
      <w:bodyDiv w:val="1"/>
      <w:marLeft w:val="0"/>
      <w:marRight w:val="0"/>
      <w:marTop w:val="0"/>
      <w:marBottom w:val="0"/>
      <w:divBdr>
        <w:top w:val="none" w:sz="0" w:space="0" w:color="auto"/>
        <w:left w:val="none" w:sz="0" w:space="0" w:color="auto"/>
        <w:bottom w:val="none" w:sz="0" w:space="0" w:color="auto"/>
        <w:right w:val="none" w:sz="0" w:space="0" w:color="auto"/>
      </w:divBdr>
    </w:div>
    <w:div w:id="1268806117">
      <w:bodyDiv w:val="1"/>
      <w:marLeft w:val="0"/>
      <w:marRight w:val="0"/>
      <w:marTop w:val="0"/>
      <w:marBottom w:val="0"/>
      <w:divBdr>
        <w:top w:val="none" w:sz="0" w:space="0" w:color="auto"/>
        <w:left w:val="none" w:sz="0" w:space="0" w:color="auto"/>
        <w:bottom w:val="none" w:sz="0" w:space="0" w:color="auto"/>
        <w:right w:val="none" w:sz="0" w:space="0" w:color="auto"/>
      </w:divBdr>
      <w:divsChild>
        <w:div w:id="1161968703">
          <w:blockQuote w:val="1"/>
          <w:marLeft w:val="720"/>
          <w:marRight w:val="720"/>
          <w:marTop w:val="480"/>
          <w:marBottom w:val="480"/>
          <w:divBdr>
            <w:top w:val="none" w:sz="0" w:space="0" w:color="auto"/>
            <w:left w:val="single" w:sz="24" w:space="11" w:color="auto"/>
            <w:bottom w:val="none" w:sz="0" w:space="0" w:color="auto"/>
            <w:right w:val="none" w:sz="0" w:space="0" w:color="auto"/>
          </w:divBdr>
        </w:div>
      </w:divsChild>
    </w:div>
    <w:div w:id="130045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muzeulliteraturiiiasi.ro%2Fwp-content%2Fuploads%2F2024%2F02%2FFormular-Rezidente-No-Frontiers.doc&amp;wdOrigin=BROWSE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mlrpogor@gmail.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muzeulliteraturiiiasi.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016DD-E0CD-4635-88F1-AA8ABB7B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712</Words>
  <Characters>4132</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dc:creator>
  <cp:lastModifiedBy>Dora</cp:lastModifiedBy>
  <cp:revision>205</cp:revision>
  <cp:lastPrinted>2024-02-08T10:34:00Z</cp:lastPrinted>
  <dcterms:created xsi:type="dcterms:W3CDTF">2021-06-18T17:07:00Z</dcterms:created>
  <dcterms:modified xsi:type="dcterms:W3CDTF">2024-02-27T07:02:00Z</dcterms:modified>
</cp:coreProperties>
</file>